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439" w:rsidRDefault="005C3439" w:rsidP="005C3439">
      <w:pPr>
        <w:rPr>
          <w:color w:val="000000"/>
        </w:rPr>
      </w:pPr>
      <w:r>
        <w:rPr>
          <w:color w:val="000000"/>
        </w:rPr>
        <w:t>Welcome to Indiana University.  Ple</w:t>
      </w:r>
      <w:bookmarkStart w:id="0" w:name="_GoBack"/>
      <w:bookmarkEnd w:id="0"/>
      <w:r>
        <w:rPr>
          <w:color w:val="000000"/>
        </w:rPr>
        <w:t>ase follow these steps to set up your computing accounts.</w:t>
      </w:r>
    </w:p>
    <w:p w:rsidR="005C3439" w:rsidRDefault="005C3439" w:rsidP="005C3439">
      <w:pPr>
        <w:rPr>
          <w:color w:val="000000"/>
        </w:rPr>
      </w:pPr>
    </w:p>
    <w:p w:rsidR="005C3439" w:rsidRPr="00D427B9" w:rsidRDefault="005C3439" w:rsidP="005C3439">
      <w:pPr>
        <w:rPr>
          <w:rFonts w:asciiTheme="minorHAnsi" w:hAnsiTheme="minorHAnsi"/>
          <w:color w:val="000000"/>
        </w:rPr>
      </w:pPr>
      <w:r w:rsidRPr="00D427B9">
        <w:rPr>
          <w:rFonts w:asciiTheme="minorHAnsi" w:hAnsiTheme="minorHAnsi"/>
          <w:color w:val="000000"/>
        </w:rPr>
        <w:t>Note: You will need to know your 10-digit University ID number to create your initial accounts.</w:t>
      </w:r>
    </w:p>
    <w:p w:rsidR="005C3439" w:rsidRPr="00D427B9" w:rsidRDefault="005C3439" w:rsidP="005C3439">
      <w:pPr>
        <w:rPr>
          <w:rFonts w:asciiTheme="minorHAnsi" w:hAnsiTheme="minorHAnsi"/>
          <w:color w:val="000000"/>
        </w:rPr>
      </w:pPr>
    </w:p>
    <w:p w:rsidR="005C3439" w:rsidRPr="00D427B9" w:rsidRDefault="005C3439" w:rsidP="005C3439">
      <w:pPr>
        <w:pStyle w:val="ListParagraph"/>
        <w:numPr>
          <w:ilvl w:val="0"/>
          <w:numId w:val="1"/>
        </w:numPr>
        <w:rPr>
          <w:rFonts w:asciiTheme="minorHAnsi" w:hAnsiTheme="minorHAnsi"/>
          <w:color w:val="000000"/>
        </w:rPr>
      </w:pPr>
      <w:r>
        <w:rPr>
          <w:rFonts w:asciiTheme="minorHAnsi" w:hAnsiTheme="minorHAnsi"/>
          <w:color w:val="000000"/>
        </w:rPr>
        <w:t>Go to the A</w:t>
      </w:r>
      <w:r w:rsidRPr="00D427B9">
        <w:rPr>
          <w:rFonts w:asciiTheme="minorHAnsi" w:hAnsiTheme="minorHAnsi"/>
          <w:color w:val="000000"/>
        </w:rPr>
        <w:t xml:space="preserve">ccount </w:t>
      </w:r>
      <w:r>
        <w:rPr>
          <w:rFonts w:asciiTheme="minorHAnsi" w:hAnsiTheme="minorHAnsi"/>
          <w:color w:val="000000"/>
        </w:rPr>
        <w:t>M</w:t>
      </w:r>
      <w:r w:rsidRPr="00D427B9">
        <w:rPr>
          <w:rFonts w:asciiTheme="minorHAnsi" w:hAnsiTheme="minorHAnsi"/>
          <w:color w:val="000000"/>
        </w:rPr>
        <w:t xml:space="preserve">anagement </w:t>
      </w:r>
      <w:r>
        <w:rPr>
          <w:rFonts w:asciiTheme="minorHAnsi" w:hAnsiTheme="minorHAnsi"/>
          <w:color w:val="000000"/>
        </w:rPr>
        <w:t>S</w:t>
      </w:r>
      <w:r w:rsidRPr="00D427B9">
        <w:rPr>
          <w:rFonts w:asciiTheme="minorHAnsi" w:hAnsiTheme="minorHAnsi"/>
          <w:color w:val="000000"/>
        </w:rPr>
        <w:t xml:space="preserve">ervice at: </w:t>
      </w:r>
      <w:hyperlink r:id="rId6" w:history="1">
        <w:r w:rsidRPr="00D427B9">
          <w:rPr>
            <w:rStyle w:val="Hyperlink"/>
            <w:rFonts w:asciiTheme="minorHAnsi" w:hAnsiTheme="minorHAnsi"/>
          </w:rPr>
          <w:t>https://itaccounts.iu.edu/</w:t>
        </w:r>
      </w:hyperlink>
    </w:p>
    <w:p w:rsidR="005C3439" w:rsidRPr="00D427B9" w:rsidRDefault="005C3439" w:rsidP="005C3439">
      <w:pPr>
        <w:pStyle w:val="ListParagraph"/>
        <w:numPr>
          <w:ilvl w:val="0"/>
          <w:numId w:val="1"/>
        </w:numPr>
        <w:rPr>
          <w:rFonts w:asciiTheme="minorHAnsi" w:hAnsiTheme="minorHAnsi"/>
          <w:color w:val="000000"/>
        </w:rPr>
      </w:pPr>
      <w:r w:rsidRPr="00D427B9">
        <w:rPr>
          <w:rFonts w:asciiTheme="minorHAnsi" w:hAnsiTheme="minorHAnsi"/>
          <w:color w:val="000000"/>
        </w:rPr>
        <w:t xml:space="preserve">Click </w:t>
      </w:r>
      <w:r w:rsidRPr="00D427B9">
        <w:rPr>
          <w:rFonts w:asciiTheme="minorHAnsi" w:hAnsiTheme="minorHAnsi"/>
          <w:b/>
          <w:color w:val="000000"/>
        </w:rPr>
        <w:t>Create my first IU computing accounts</w:t>
      </w:r>
      <w:r w:rsidRPr="00D427B9">
        <w:rPr>
          <w:rFonts w:asciiTheme="minorHAnsi" w:hAnsiTheme="minorHAnsi"/>
          <w:color w:val="000000"/>
        </w:rPr>
        <w:t>.</w:t>
      </w:r>
    </w:p>
    <w:p w:rsidR="005C3439" w:rsidRPr="00D427B9" w:rsidRDefault="005C3439" w:rsidP="005C3439">
      <w:pPr>
        <w:pStyle w:val="ListParagraph"/>
        <w:numPr>
          <w:ilvl w:val="0"/>
          <w:numId w:val="1"/>
        </w:numPr>
        <w:rPr>
          <w:rFonts w:asciiTheme="minorHAnsi" w:hAnsiTheme="minorHAnsi"/>
          <w:color w:val="000000"/>
        </w:rPr>
      </w:pPr>
      <w:r w:rsidRPr="00D427B9">
        <w:rPr>
          <w:rFonts w:asciiTheme="minorHAnsi" w:hAnsiTheme="minorHAnsi"/>
          <w:color w:val="000000"/>
        </w:rPr>
        <w:t xml:space="preserve">Enter your last name, date of birth, and University ID number in the fields provided. Click </w:t>
      </w:r>
      <w:r w:rsidRPr="00D427B9">
        <w:rPr>
          <w:rFonts w:asciiTheme="minorHAnsi" w:hAnsiTheme="minorHAnsi"/>
          <w:b/>
          <w:color w:val="000000"/>
        </w:rPr>
        <w:t>Continue.</w:t>
      </w:r>
    </w:p>
    <w:p w:rsidR="005C3439" w:rsidRPr="00D427B9" w:rsidRDefault="005C3439" w:rsidP="005C3439">
      <w:pPr>
        <w:pStyle w:val="ListParagraph"/>
        <w:numPr>
          <w:ilvl w:val="0"/>
          <w:numId w:val="1"/>
        </w:numPr>
        <w:rPr>
          <w:rFonts w:asciiTheme="minorHAnsi" w:hAnsiTheme="minorHAnsi"/>
          <w:color w:val="000000"/>
        </w:rPr>
      </w:pPr>
      <w:r w:rsidRPr="00D427B9">
        <w:rPr>
          <w:rFonts w:asciiTheme="minorHAnsi" w:hAnsiTheme="minorHAnsi"/>
        </w:rPr>
        <w:t xml:space="preserve">The AMS will display the Guidelines for Appropriate Usage, which are rules and policies for IT account use at IU. After you have read the Guidelines, enter </w:t>
      </w:r>
      <w:proofErr w:type="gramStart"/>
      <w:r w:rsidRPr="00D427B9">
        <w:rPr>
          <w:rStyle w:val="HTMLCode"/>
          <w:rFonts w:asciiTheme="minorHAnsi" w:eastAsiaTheme="minorHAnsi" w:hAnsiTheme="minorHAnsi"/>
          <w:b/>
          <w:sz w:val="22"/>
          <w:szCs w:val="22"/>
        </w:rPr>
        <w:t>Yes</w:t>
      </w:r>
      <w:proofErr w:type="gramEnd"/>
      <w:r w:rsidRPr="00D427B9">
        <w:rPr>
          <w:rFonts w:asciiTheme="minorHAnsi" w:hAnsiTheme="minorHAnsi"/>
        </w:rPr>
        <w:t xml:space="preserve"> to agree to these policies, and then click </w:t>
      </w:r>
      <w:r w:rsidRPr="00D427B9">
        <w:rPr>
          <w:rStyle w:val="HTMLCode"/>
          <w:rFonts w:asciiTheme="minorHAnsi" w:eastAsiaTheme="minorHAnsi" w:hAnsiTheme="minorHAnsi"/>
          <w:b/>
          <w:bCs/>
          <w:sz w:val="22"/>
          <w:szCs w:val="22"/>
        </w:rPr>
        <w:t>Continue</w:t>
      </w:r>
      <w:r w:rsidRPr="00D427B9">
        <w:rPr>
          <w:rFonts w:asciiTheme="minorHAnsi" w:hAnsiTheme="minorHAnsi"/>
        </w:rPr>
        <w:t>.</w:t>
      </w:r>
    </w:p>
    <w:p w:rsidR="005C3439" w:rsidRPr="00D427B9" w:rsidRDefault="005C3439" w:rsidP="005C3439">
      <w:pPr>
        <w:pStyle w:val="ListParagraph"/>
        <w:numPr>
          <w:ilvl w:val="0"/>
          <w:numId w:val="1"/>
        </w:numPr>
        <w:rPr>
          <w:rFonts w:asciiTheme="minorHAnsi" w:hAnsiTheme="minorHAnsi"/>
          <w:color w:val="000000"/>
        </w:rPr>
      </w:pPr>
      <w:r w:rsidRPr="00D427B9">
        <w:rPr>
          <w:rFonts w:asciiTheme="minorHAnsi" w:hAnsiTheme="minorHAnsi"/>
        </w:rPr>
        <w:t xml:space="preserve">If you have multiple roles at IU (e.g., if you are both a student and a staff member), you will have to select one role to be your primary affiliation at IU. Select the role you want, and then click </w:t>
      </w:r>
      <w:r w:rsidRPr="00D427B9">
        <w:rPr>
          <w:rStyle w:val="HTMLCode"/>
          <w:rFonts w:asciiTheme="minorHAnsi" w:eastAsiaTheme="minorHAnsi" w:hAnsiTheme="minorHAnsi"/>
          <w:b/>
          <w:bCs/>
          <w:sz w:val="22"/>
          <w:szCs w:val="22"/>
        </w:rPr>
        <w:t>Continue</w:t>
      </w:r>
      <w:r w:rsidRPr="00D427B9">
        <w:rPr>
          <w:rFonts w:asciiTheme="minorHAnsi" w:hAnsiTheme="minorHAnsi"/>
        </w:rPr>
        <w:t>.</w:t>
      </w:r>
    </w:p>
    <w:p w:rsidR="005C3439" w:rsidRPr="00D427B9" w:rsidRDefault="005C3439" w:rsidP="005C3439">
      <w:pPr>
        <w:pStyle w:val="ListParagraph"/>
        <w:numPr>
          <w:ilvl w:val="0"/>
          <w:numId w:val="1"/>
        </w:numPr>
        <w:rPr>
          <w:rStyle w:val="HTMLCode"/>
          <w:rFonts w:asciiTheme="minorHAnsi" w:eastAsiaTheme="minorHAnsi" w:hAnsiTheme="minorHAnsi" w:cs="Times New Roman"/>
          <w:color w:val="000000"/>
          <w:sz w:val="22"/>
          <w:szCs w:val="22"/>
        </w:rPr>
      </w:pPr>
      <w:r w:rsidRPr="00D427B9">
        <w:rPr>
          <w:rFonts w:asciiTheme="minorHAnsi" w:hAnsiTheme="minorHAnsi"/>
        </w:rPr>
        <w:t xml:space="preserve">From the available options, select where you want to receive your IU email. Faculty and staff should choose </w:t>
      </w:r>
      <w:r w:rsidRPr="00D427B9">
        <w:rPr>
          <w:rStyle w:val="HTMLCode"/>
          <w:rFonts w:asciiTheme="minorHAnsi" w:eastAsiaTheme="minorHAnsi" w:hAnsiTheme="minorHAnsi"/>
          <w:b/>
          <w:bCs/>
          <w:sz w:val="22"/>
          <w:szCs w:val="22"/>
        </w:rPr>
        <w:t xml:space="preserve">Create Microsoft Exchange account. </w:t>
      </w:r>
      <w:r w:rsidRPr="00D427B9">
        <w:rPr>
          <w:rStyle w:val="HTMLCode"/>
          <w:rFonts w:asciiTheme="minorHAnsi" w:eastAsiaTheme="minorHAnsi" w:hAnsiTheme="minorHAnsi"/>
          <w:bCs/>
          <w:sz w:val="22"/>
          <w:szCs w:val="22"/>
        </w:rPr>
        <w:t>Click</w:t>
      </w:r>
      <w:r w:rsidRPr="00D427B9">
        <w:rPr>
          <w:rStyle w:val="HTMLCode"/>
          <w:rFonts w:asciiTheme="minorHAnsi" w:eastAsiaTheme="minorHAnsi" w:hAnsiTheme="minorHAnsi"/>
          <w:b/>
          <w:bCs/>
          <w:sz w:val="22"/>
          <w:szCs w:val="22"/>
        </w:rPr>
        <w:t xml:space="preserve"> Continue.</w:t>
      </w:r>
    </w:p>
    <w:p w:rsidR="005C3439" w:rsidRPr="00D427B9" w:rsidRDefault="005C3439" w:rsidP="005C3439">
      <w:pPr>
        <w:pStyle w:val="ListParagraph"/>
        <w:numPr>
          <w:ilvl w:val="0"/>
          <w:numId w:val="1"/>
        </w:numPr>
        <w:rPr>
          <w:rFonts w:asciiTheme="minorHAnsi" w:hAnsiTheme="minorHAnsi"/>
          <w:color w:val="000000"/>
        </w:rPr>
      </w:pPr>
      <w:r w:rsidRPr="00D427B9">
        <w:rPr>
          <w:rFonts w:asciiTheme="minorHAnsi" w:hAnsiTheme="minorHAnsi"/>
        </w:rPr>
        <w:t>Enter the passphrase you want to use in both fields.</w:t>
      </w:r>
    </w:p>
    <w:p w:rsidR="005C3439" w:rsidRPr="00D427B9" w:rsidRDefault="005C3439" w:rsidP="005C3439">
      <w:pPr>
        <w:pStyle w:val="ListParagraph"/>
        <w:rPr>
          <w:rFonts w:asciiTheme="minorHAnsi" w:hAnsiTheme="minorHAnsi"/>
        </w:rPr>
      </w:pPr>
      <w:r w:rsidRPr="00D427B9">
        <w:rPr>
          <w:rFonts w:asciiTheme="minorHAnsi" w:hAnsiTheme="minorHAnsi"/>
        </w:rPr>
        <w:t xml:space="preserve">*passphrases must contain at least 15 characters, use at least 4 unique characters, and use at least 4 words.  A word is defined here as 2 or more distinct letters separated by a space. </w:t>
      </w:r>
      <w:r w:rsidRPr="00D427B9">
        <w:rPr>
          <w:rFonts w:asciiTheme="minorHAnsi" w:hAnsiTheme="minorHAnsi"/>
          <w:u w:val="single"/>
        </w:rPr>
        <w:t>Examples:</w:t>
      </w:r>
      <w:r w:rsidRPr="00D427B9">
        <w:rPr>
          <w:rFonts w:asciiTheme="minorHAnsi" w:hAnsiTheme="minorHAnsi"/>
        </w:rPr>
        <w:t xml:space="preserve"> the fox jumps high – your dog named Rocky – the sun burns you</w:t>
      </w:r>
    </w:p>
    <w:p w:rsidR="005C3439" w:rsidRPr="00D427B9" w:rsidRDefault="005C3439" w:rsidP="005C3439">
      <w:pPr>
        <w:pStyle w:val="ListParagraph"/>
        <w:numPr>
          <w:ilvl w:val="0"/>
          <w:numId w:val="1"/>
        </w:numPr>
        <w:rPr>
          <w:rFonts w:asciiTheme="minorHAnsi" w:hAnsiTheme="minorHAnsi"/>
        </w:rPr>
      </w:pPr>
      <w:r w:rsidRPr="00D427B9">
        <w:rPr>
          <w:rFonts w:asciiTheme="minorHAnsi" w:hAnsiTheme="minorHAnsi"/>
        </w:rPr>
        <w:t xml:space="preserve">Next, you will enroll in the Passphrase Self-Service Reset System. If you forget your passphrase, this system will allow you to reset it yourself without having to visit a Support Center walk-in location in person.  Either select a question from the drop-down list, or enter your own question. Type and re-type the correct answer in the fields provided. Click </w:t>
      </w:r>
      <w:r w:rsidRPr="00D427B9">
        <w:rPr>
          <w:rStyle w:val="HTMLCode"/>
          <w:rFonts w:asciiTheme="minorHAnsi" w:eastAsiaTheme="minorHAnsi" w:hAnsiTheme="minorHAnsi"/>
          <w:b/>
          <w:bCs/>
          <w:sz w:val="22"/>
          <w:szCs w:val="22"/>
        </w:rPr>
        <w:t>Continue</w:t>
      </w:r>
      <w:r w:rsidRPr="00D427B9">
        <w:rPr>
          <w:rFonts w:asciiTheme="minorHAnsi" w:hAnsiTheme="minorHAnsi"/>
        </w:rPr>
        <w:t xml:space="preserve"> to enter further questions, to a maximum of ten. Once you have entered at least three questions and answers, you will have the option of clicking </w:t>
      </w:r>
      <w:proofErr w:type="gramStart"/>
      <w:r w:rsidRPr="00D427B9">
        <w:rPr>
          <w:rStyle w:val="HTMLCode"/>
          <w:rFonts w:asciiTheme="minorHAnsi" w:eastAsiaTheme="minorHAnsi" w:hAnsiTheme="minorHAnsi"/>
          <w:b/>
          <w:bCs/>
          <w:sz w:val="22"/>
          <w:szCs w:val="22"/>
        </w:rPr>
        <w:t>Done</w:t>
      </w:r>
      <w:proofErr w:type="gramEnd"/>
      <w:r w:rsidRPr="00D427B9">
        <w:rPr>
          <w:rFonts w:asciiTheme="minorHAnsi" w:hAnsiTheme="minorHAnsi"/>
        </w:rPr>
        <w:t xml:space="preserve"> to complete your enrollment.</w:t>
      </w:r>
    </w:p>
    <w:p w:rsidR="005C3439" w:rsidRPr="00D427B9" w:rsidRDefault="005C3439" w:rsidP="005C3439">
      <w:pPr>
        <w:pStyle w:val="ListParagraph"/>
        <w:numPr>
          <w:ilvl w:val="0"/>
          <w:numId w:val="1"/>
        </w:numPr>
        <w:rPr>
          <w:rFonts w:asciiTheme="minorHAnsi" w:hAnsiTheme="minorHAnsi"/>
        </w:rPr>
      </w:pPr>
      <w:r w:rsidRPr="00D427B9">
        <w:rPr>
          <w:rFonts w:asciiTheme="minorHAnsi" w:hAnsiTheme="minorHAnsi"/>
        </w:rPr>
        <w:t xml:space="preserve">Click </w:t>
      </w:r>
      <w:r w:rsidRPr="00D427B9">
        <w:rPr>
          <w:rStyle w:val="HTMLCode"/>
          <w:rFonts w:asciiTheme="minorHAnsi" w:eastAsiaTheme="minorHAnsi" w:hAnsiTheme="minorHAnsi"/>
          <w:b/>
          <w:bCs/>
          <w:sz w:val="22"/>
          <w:szCs w:val="22"/>
        </w:rPr>
        <w:t>Print page</w:t>
      </w:r>
      <w:r w:rsidRPr="00D427B9">
        <w:rPr>
          <w:rFonts w:asciiTheme="minorHAnsi" w:hAnsiTheme="minorHAnsi"/>
        </w:rPr>
        <w:t xml:space="preserve"> if you want to print a copy of your account information. To end your AMS session and close your browser, click </w:t>
      </w:r>
      <w:r w:rsidRPr="00D427B9">
        <w:rPr>
          <w:rStyle w:val="HTMLCode"/>
          <w:rFonts w:asciiTheme="minorHAnsi" w:eastAsiaTheme="minorHAnsi" w:hAnsiTheme="minorHAnsi"/>
          <w:b/>
          <w:bCs/>
          <w:sz w:val="22"/>
          <w:szCs w:val="22"/>
        </w:rPr>
        <w:t>Exit</w:t>
      </w:r>
      <w:r w:rsidRPr="00D427B9">
        <w:rPr>
          <w:rFonts w:asciiTheme="minorHAnsi" w:hAnsiTheme="minorHAnsi"/>
        </w:rPr>
        <w:t>.</w:t>
      </w:r>
    </w:p>
    <w:p w:rsidR="005C3439" w:rsidRPr="00D427B9" w:rsidRDefault="005C3439" w:rsidP="005C3439">
      <w:pPr>
        <w:ind w:left="360"/>
        <w:rPr>
          <w:rFonts w:asciiTheme="minorHAnsi" w:hAnsiTheme="minorHAnsi"/>
        </w:rPr>
      </w:pPr>
      <w:r w:rsidRPr="00D427B9">
        <w:rPr>
          <w:rFonts w:asciiTheme="minorHAnsi" w:hAnsiTheme="minorHAnsi"/>
        </w:rPr>
        <w:t>Note: Allow 10 to 15 minutes to go through the process of creating your accounts. Your AMS session will time out if you leave it inactive for more than 5 consecutive minutes during the account creation process and you will have to start over. If the account creation process doesn't work for you or you encounter problems with the AMS, be sure to copy the full text of any error messages, and then contact the UITS Support Ce</w:t>
      </w:r>
      <w:r w:rsidRPr="00D427B9">
        <w:rPr>
          <w:rFonts w:asciiTheme="minorHAnsi" w:hAnsiTheme="minorHAnsi"/>
        </w:rPr>
        <w:t>n</w:t>
      </w:r>
      <w:r w:rsidRPr="00D427B9">
        <w:rPr>
          <w:rFonts w:asciiTheme="minorHAnsi" w:hAnsiTheme="minorHAnsi"/>
        </w:rPr>
        <w:t>ter 317-274-4357.</w:t>
      </w:r>
    </w:p>
    <w:p w:rsidR="004860F9" w:rsidRDefault="004860F9"/>
    <w:sectPr w:rsidR="00486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B3E8A"/>
    <w:multiLevelType w:val="hybridMultilevel"/>
    <w:tmpl w:val="94760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439"/>
    <w:rsid w:val="004860F9"/>
    <w:rsid w:val="005C3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43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439"/>
    <w:rPr>
      <w:color w:val="0000FF"/>
      <w:u w:val="single"/>
    </w:rPr>
  </w:style>
  <w:style w:type="paragraph" w:styleId="ListParagraph">
    <w:name w:val="List Paragraph"/>
    <w:basedOn w:val="Normal"/>
    <w:uiPriority w:val="34"/>
    <w:qFormat/>
    <w:rsid w:val="005C3439"/>
    <w:pPr>
      <w:ind w:left="720"/>
      <w:contextualSpacing/>
    </w:pPr>
  </w:style>
  <w:style w:type="character" w:styleId="HTMLCode">
    <w:name w:val="HTML Code"/>
    <w:basedOn w:val="DefaultParagraphFont"/>
    <w:uiPriority w:val="99"/>
    <w:semiHidden/>
    <w:unhideWhenUsed/>
    <w:rsid w:val="005C343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43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439"/>
    <w:rPr>
      <w:color w:val="0000FF"/>
      <w:u w:val="single"/>
    </w:rPr>
  </w:style>
  <w:style w:type="paragraph" w:styleId="ListParagraph">
    <w:name w:val="List Paragraph"/>
    <w:basedOn w:val="Normal"/>
    <w:uiPriority w:val="34"/>
    <w:qFormat/>
    <w:rsid w:val="005C3439"/>
    <w:pPr>
      <w:ind w:left="720"/>
      <w:contextualSpacing/>
    </w:pPr>
  </w:style>
  <w:style w:type="character" w:styleId="HTMLCode">
    <w:name w:val="HTML Code"/>
    <w:basedOn w:val="DefaultParagraphFont"/>
    <w:uiPriority w:val="99"/>
    <w:semiHidden/>
    <w:unhideWhenUsed/>
    <w:rsid w:val="005C343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accounts.i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cwikle</dc:creator>
  <cp:lastModifiedBy>cwikle</cp:lastModifiedBy>
  <cp:revision>1</cp:revision>
  <dcterms:created xsi:type="dcterms:W3CDTF">2013-06-18T14:47:00Z</dcterms:created>
  <dcterms:modified xsi:type="dcterms:W3CDTF">2013-06-18T14:48:00Z</dcterms:modified>
</cp:coreProperties>
</file>